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5" w:rsidRPr="00992C20" w:rsidRDefault="00E31855" w:rsidP="00E31855">
      <w:pPr>
        <w:jc w:val="center"/>
        <w:rPr>
          <w:rFonts w:ascii="Comic Sans MS" w:hAnsi="Comic Sans MS" w:cs="Tahoma"/>
          <w:b/>
          <w:sz w:val="44"/>
        </w:rPr>
      </w:pPr>
      <w:r w:rsidRPr="00992C20">
        <w:rPr>
          <w:rFonts w:ascii="Comic Sans MS" w:hAnsi="Comic Sans MS" w:cs="Tahoma"/>
          <w:b/>
          <w:sz w:val="44"/>
        </w:rPr>
        <w:t>NOUS DEMANDONS LA RÉOUVERTURE DU CAMPING DE MONTGEON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Pr="00F55162" w:rsidRDefault="00E31855" w:rsidP="00E31855">
      <w:pPr>
        <w:jc w:val="both"/>
        <w:rPr>
          <w:rFonts w:ascii="Comic Sans MS" w:hAnsi="Comic Sans MS" w:cs="Tahoma"/>
        </w:rPr>
      </w:pPr>
      <w:r w:rsidRPr="00F55162">
        <w:rPr>
          <w:rFonts w:ascii="Comic Sans MS" w:hAnsi="Comic Sans MS" w:cs="Tahoma"/>
        </w:rPr>
        <w:t xml:space="preserve">Le camping de la forêt de </w:t>
      </w:r>
      <w:proofErr w:type="spellStart"/>
      <w:r w:rsidRPr="00F55162">
        <w:rPr>
          <w:rFonts w:ascii="Comic Sans MS" w:hAnsi="Comic Sans MS" w:cs="Tahoma"/>
        </w:rPr>
        <w:t>Montgeon</w:t>
      </w:r>
      <w:proofErr w:type="spellEnd"/>
      <w:r w:rsidRPr="00F55162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a été fermé</w:t>
      </w:r>
      <w:r w:rsidRPr="00F55162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en 2007, contre l'avis des </w:t>
      </w:r>
      <w:r w:rsidRPr="00F55162">
        <w:rPr>
          <w:rFonts w:ascii="Comic Sans MS" w:hAnsi="Comic Sans MS" w:cs="Tahoma"/>
        </w:rPr>
        <w:t>Havrais</w:t>
      </w:r>
      <w:r>
        <w:rPr>
          <w:rFonts w:ascii="Comic Sans MS" w:hAnsi="Comic Sans MS" w:cs="Tahoma"/>
        </w:rPr>
        <w:t xml:space="preserve">. Aujourd’hui, </w:t>
      </w:r>
      <w:r w:rsidRPr="00F55162">
        <w:rPr>
          <w:rFonts w:ascii="Comic Sans MS" w:hAnsi="Comic Sans MS" w:cs="Tahoma"/>
        </w:rPr>
        <w:t>contrairement aux</w:t>
      </w:r>
      <w:r>
        <w:rPr>
          <w:rFonts w:ascii="Comic Sans MS" w:hAnsi="Comic Sans MS" w:cs="Tahoma"/>
        </w:rPr>
        <w:t xml:space="preserve"> engagements pris par la mairie </w:t>
      </w:r>
      <w:r w:rsidRPr="00F55162">
        <w:rPr>
          <w:rFonts w:ascii="Comic Sans MS" w:hAnsi="Comic Sans MS" w:cs="Tahoma"/>
        </w:rPr>
        <w:t>lors des conseils municipaux</w:t>
      </w:r>
      <w:r>
        <w:rPr>
          <w:rFonts w:ascii="Comic Sans MS" w:hAnsi="Comic Sans MS" w:cs="Tahoma"/>
        </w:rPr>
        <w:t xml:space="preserve"> de le rouvrir, toujours rien</w:t>
      </w:r>
      <w:r w:rsidRPr="00F55162">
        <w:rPr>
          <w:rFonts w:ascii="Comic Sans MS" w:hAnsi="Comic Sans MS" w:cs="Tahoma"/>
        </w:rPr>
        <w:t>.</w:t>
      </w:r>
      <w:r>
        <w:rPr>
          <w:rFonts w:ascii="Comic Sans MS" w:hAnsi="Comic Sans MS" w:cs="Tahoma"/>
        </w:rPr>
        <w:t xml:space="preserve"> 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Pr="00992C20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Nous sommes indignés par l’abandon de ce lieu qui pourrait être utile à tous en accueillant des gens aux besoins différents :</w:t>
      </w:r>
    </w:p>
    <w:p w:rsidR="00E31855" w:rsidRPr="00992C20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-les personnes en difficulté de logement</w:t>
      </w:r>
    </w:p>
    <w:p w:rsidR="00E31855" w:rsidRPr="00992C20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-les travailleurs en déplacement</w:t>
      </w:r>
    </w:p>
    <w:p w:rsidR="00E31855" w:rsidRPr="00992C20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-les étudiants</w:t>
      </w:r>
    </w:p>
    <w:p w:rsidR="00E31855" w:rsidRPr="00992C20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-les touristes de passage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>-et bien sûr les havrais qui avaient l’habitude de passer un moment, un week-end, une semaine…</w:t>
      </w:r>
    </w:p>
    <w:p w:rsidR="00E31855" w:rsidRPr="00F55162" w:rsidRDefault="00E31855" w:rsidP="00E31855">
      <w:pPr>
        <w:jc w:val="both"/>
        <w:rPr>
          <w:rFonts w:ascii="Comic Sans MS" w:hAnsi="Comic Sans MS" w:cs="Tahoma"/>
        </w:rPr>
      </w:pPr>
    </w:p>
    <w:p w:rsidR="00E31855" w:rsidRDefault="00E31855" w:rsidP="00E31855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L</w:t>
      </w:r>
      <w:r w:rsidRPr="00992C20">
        <w:rPr>
          <w:rFonts w:ascii="Comic Sans MS" w:hAnsi="Comic Sans MS" w:cs="Tahoma"/>
        </w:rPr>
        <w:t>’expérience du camp autogéré du "contre G8" du 20 au 29 mai et le rassembl</w:t>
      </w:r>
      <w:r>
        <w:rPr>
          <w:rFonts w:ascii="Comic Sans MS" w:hAnsi="Comic Sans MS" w:cs="Tahoma"/>
        </w:rPr>
        <w:t xml:space="preserve">ement diocésain de la Pentecôte </w:t>
      </w:r>
      <w:r w:rsidRPr="00992C20">
        <w:rPr>
          <w:rFonts w:ascii="Comic Sans MS" w:hAnsi="Comic Sans MS" w:cs="Tahoma"/>
        </w:rPr>
        <w:t>démontrent le besoin d’un tel lieu</w:t>
      </w:r>
      <w:r>
        <w:rPr>
          <w:rFonts w:ascii="Comic Sans MS" w:hAnsi="Comic Sans MS" w:cs="Tahoma"/>
        </w:rPr>
        <w:t xml:space="preserve"> d’accueil</w:t>
      </w:r>
      <w:r w:rsidRPr="00992C20">
        <w:rPr>
          <w:rFonts w:ascii="Comic Sans MS" w:hAnsi="Comic Sans MS" w:cs="Tahoma"/>
        </w:rPr>
        <w:t>, et la possibilité de sa mise en œuvre.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Default="00E31855" w:rsidP="00E31855">
      <w:pPr>
        <w:jc w:val="both"/>
        <w:rPr>
          <w:rFonts w:ascii="Comic Sans MS" w:hAnsi="Comic Sans MS" w:cs="Tahoma"/>
        </w:rPr>
      </w:pPr>
      <w:r w:rsidRPr="00F55162">
        <w:rPr>
          <w:rFonts w:ascii="Comic Sans MS" w:hAnsi="Comic Sans MS" w:cs="Tahoma"/>
        </w:rPr>
        <w:t xml:space="preserve">Par une expérience alternative d’autogestion des résidents, nous souhaitons </w:t>
      </w:r>
      <w:r>
        <w:rPr>
          <w:rFonts w:ascii="Comic Sans MS" w:hAnsi="Comic Sans MS" w:cs="Tahoma"/>
        </w:rPr>
        <w:t xml:space="preserve">que le camping de </w:t>
      </w:r>
      <w:proofErr w:type="spellStart"/>
      <w:r>
        <w:rPr>
          <w:rFonts w:ascii="Comic Sans MS" w:hAnsi="Comic Sans MS" w:cs="Tahoma"/>
        </w:rPr>
        <w:t>Montgeon</w:t>
      </w:r>
      <w:proofErr w:type="spellEnd"/>
      <w:r>
        <w:rPr>
          <w:rFonts w:ascii="Comic Sans MS" w:hAnsi="Comic Sans MS" w:cs="Tahoma"/>
        </w:rPr>
        <w:t xml:space="preserve"> aujourd’hui abandonné devienne </w:t>
      </w:r>
      <w:r w:rsidRPr="00F55162">
        <w:rPr>
          <w:rFonts w:ascii="Comic Sans MS" w:hAnsi="Comic Sans MS" w:cs="Tahoma"/>
        </w:rPr>
        <w:t>un lieu de vie culturelle, ouvert à tous et à tous les projets (</w:t>
      </w:r>
      <w:r>
        <w:rPr>
          <w:rFonts w:ascii="Comic Sans MS" w:hAnsi="Comic Sans MS" w:cs="Tahoma"/>
        </w:rPr>
        <w:t xml:space="preserve">hébergement, </w:t>
      </w:r>
      <w:r w:rsidRPr="00F55162">
        <w:rPr>
          <w:rFonts w:ascii="Comic Sans MS" w:hAnsi="Comic Sans MS" w:cs="Tahoma"/>
        </w:rPr>
        <w:t>bibliothèque, concerts, théâtre, marionnettes, expositions, cours de musique…)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</w:p>
    <w:p w:rsidR="00E31855" w:rsidRDefault="00E31855" w:rsidP="00E31855">
      <w:pPr>
        <w:jc w:val="both"/>
        <w:rPr>
          <w:rFonts w:ascii="Comic Sans MS" w:hAnsi="Comic Sans MS" w:cs="Tahoma"/>
        </w:rPr>
      </w:pPr>
      <w:r w:rsidRPr="00992C20">
        <w:rPr>
          <w:rFonts w:ascii="Comic Sans MS" w:hAnsi="Comic Sans MS" w:cs="Tahoma"/>
        </w:rPr>
        <w:t xml:space="preserve">Nous demandons la </w:t>
      </w:r>
      <w:r>
        <w:rPr>
          <w:rFonts w:ascii="Comic Sans MS" w:hAnsi="Comic Sans MS" w:cs="Tahoma"/>
        </w:rPr>
        <w:t xml:space="preserve">réouverture </w:t>
      </w:r>
      <w:r w:rsidRPr="00992C20">
        <w:rPr>
          <w:rFonts w:ascii="Comic Sans MS" w:hAnsi="Comic Sans MS" w:cs="Tahoma"/>
        </w:rPr>
        <w:t xml:space="preserve">du camping de </w:t>
      </w:r>
      <w:proofErr w:type="spellStart"/>
      <w:r w:rsidRPr="00992C20">
        <w:rPr>
          <w:rFonts w:ascii="Comic Sans MS" w:hAnsi="Comic Sans MS" w:cs="Tahoma"/>
        </w:rPr>
        <w:t>Montgeon</w:t>
      </w:r>
      <w:proofErr w:type="spellEnd"/>
      <w:r w:rsidRPr="00992C20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et sa réappropriation collective </w:t>
      </w:r>
      <w:r w:rsidRPr="00992C20">
        <w:rPr>
          <w:rFonts w:ascii="Comic Sans MS" w:hAnsi="Comic Sans MS" w:cs="Tahoma"/>
        </w:rPr>
        <w:t xml:space="preserve">pour l’ensemble de la </w:t>
      </w:r>
      <w:r>
        <w:rPr>
          <w:rFonts w:ascii="Comic Sans MS" w:hAnsi="Comic Sans MS" w:cs="Tahoma"/>
        </w:rPr>
        <w:t>population</w:t>
      </w:r>
      <w:r w:rsidRPr="00992C20">
        <w:rPr>
          <w:rFonts w:ascii="Comic Sans MS" w:hAnsi="Comic Sans MS" w:cs="Tahoma"/>
        </w:rPr>
        <w:t xml:space="preserve"> autant locale que de passage.</w:t>
      </w:r>
    </w:p>
    <w:p w:rsidR="00E31855" w:rsidRDefault="00E31855" w:rsidP="00E31855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1855" w:rsidRPr="00F55162" w:rsidTr="00A46FDD">
        <w:trPr>
          <w:trHeight w:val="510"/>
        </w:trPr>
        <w:tc>
          <w:tcPr>
            <w:tcW w:w="3070" w:type="dxa"/>
          </w:tcPr>
          <w:p w:rsidR="00E31855" w:rsidRPr="00F55162" w:rsidRDefault="00E31855" w:rsidP="00A46FDD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</w:rPr>
              <w:lastRenderedPageBreak/>
              <w:br w:type="page"/>
            </w:r>
            <w:r w:rsidRPr="00F55162">
              <w:rPr>
                <w:rFonts w:ascii="Comic Sans MS" w:hAnsi="Comic Sans MS" w:cs="Tahoma"/>
                <w:b/>
              </w:rPr>
              <w:t>NOM Prénom</w:t>
            </w:r>
          </w:p>
        </w:tc>
        <w:tc>
          <w:tcPr>
            <w:tcW w:w="3071" w:type="dxa"/>
          </w:tcPr>
          <w:p w:rsidR="00E31855" w:rsidRPr="00F55162" w:rsidRDefault="00E31855" w:rsidP="00A46FDD">
            <w:pPr>
              <w:jc w:val="center"/>
              <w:rPr>
                <w:rFonts w:ascii="Comic Sans MS" w:hAnsi="Comic Sans MS" w:cs="Tahoma"/>
                <w:b/>
              </w:rPr>
            </w:pPr>
            <w:r w:rsidRPr="00F55162">
              <w:rPr>
                <w:rFonts w:ascii="Comic Sans MS" w:hAnsi="Comic Sans MS" w:cs="Tahoma"/>
                <w:b/>
              </w:rPr>
              <w:t>Commune</w:t>
            </w:r>
          </w:p>
        </w:tc>
        <w:tc>
          <w:tcPr>
            <w:tcW w:w="3071" w:type="dxa"/>
          </w:tcPr>
          <w:p w:rsidR="00E31855" w:rsidRPr="00F55162" w:rsidRDefault="00E31855" w:rsidP="00A46FDD">
            <w:pPr>
              <w:jc w:val="center"/>
              <w:rPr>
                <w:rFonts w:ascii="Comic Sans MS" w:hAnsi="Comic Sans MS" w:cs="Tahoma"/>
                <w:b/>
              </w:rPr>
            </w:pPr>
            <w:r w:rsidRPr="00F55162">
              <w:rPr>
                <w:rFonts w:ascii="Comic Sans MS" w:hAnsi="Comic Sans MS" w:cs="Tahoma"/>
                <w:b/>
              </w:rPr>
              <w:t>Signature</w:t>
            </w: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E31855" w:rsidTr="00A46FDD">
        <w:trPr>
          <w:trHeight w:val="510"/>
        </w:trPr>
        <w:tc>
          <w:tcPr>
            <w:tcW w:w="3070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71" w:type="dxa"/>
          </w:tcPr>
          <w:p w:rsidR="00E31855" w:rsidRDefault="00E31855" w:rsidP="00A46FDD">
            <w:pPr>
              <w:jc w:val="both"/>
              <w:rPr>
                <w:rFonts w:ascii="Comic Sans MS" w:hAnsi="Comic Sans MS" w:cs="Tahoma"/>
              </w:rPr>
            </w:pPr>
          </w:p>
        </w:tc>
      </w:tr>
    </w:tbl>
    <w:p w:rsidR="00E31855" w:rsidRPr="00185409" w:rsidRDefault="00E31855" w:rsidP="00E31855">
      <w:pPr>
        <w:jc w:val="both"/>
        <w:rPr>
          <w:rFonts w:ascii="Comic Sans MS" w:hAnsi="Comic Sans MS" w:cs="Tahoma"/>
        </w:rPr>
      </w:pPr>
    </w:p>
    <w:p w:rsidR="00B4304E" w:rsidRDefault="00B4304E"/>
    <w:sectPr w:rsidR="00B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5"/>
    <w:rsid w:val="00B4304E"/>
    <w:rsid w:val="00E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5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855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5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855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véro</cp:lastModifiedBy>
  <cp:revision>1</cp:revision>
  <dcterms:created xsi:type="dcterms:W3CDTF">2011-06-11T23:46:00Z</dcterms:created>
  <dcterms:modified xsi:type="dcterms:W3CDTF">2011-06-11T23:48:00Z</dcterms:modified>
</cp:coreProperties>
</file>